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ReSmeta — Начало работы</w:t>
      </w:r>
    </w:p>
    <w:p>
      <w:r>
        <w:t xml:space="preserve">Всё для первого запуска</w:t>
      </w:r>
    </w:p>
    <w:p/>
    <w:p>
      <w:pPr>
        <w:pStyle w:val="Heading1"/>
      </w:pPr>
      <w:r>
        <w:t xml:space="preserve"/>
      </w:r>
    </w:p>
    <w:p>
      <w:pPr>
        <w:pStyle w:val="Heading1"/>
      </w:pPr>
      <w:r>
        <w:t xml:space="preserve">од</w:t>
      </w:r>
    </w:p>
    <w:p>
      <w:r>
        <w:t xml:space="preserve">Создайте аккаунт и настройте компанию за 5 минут</w:t>
      </w:r>
    </w:p>
    <w:p>
      <w:r>
        <w:t xml:space="preserve">Время чтения: 3 мин.</w:t>
      </w:r>
    </w:p>
    <w:p/>
    <w:p>
      <w:pPr>
        <w:pStyle w:val="Heading1"/>
      </w:pPr>
      <w:r>
        <w:t xml:space="preserve">2. Создание первого проекта</w:t>
      </w:r>
    </w:p>
    <w:p>
      <w:r>
        <w:t xml:space="preserve">Добавьте объект и настройте параметры строительства</w:t>
      </w:r>
    </w:p>
    <w:p>
      <w:r>
        <w:t xml:space="preserve">Время чтения: 5 мин.</w:t>
      </w:r>
    </w:p>
    <w:p/>
    <w:p>
      <w:pPr>
        <w:pStyle w:val="Heading1"/>
      </w:pPr>
      <w:r>
        <w:t xml:space="preserve">3. Приглашение сотрудников</w:t>
      </w:r>
    </w:p>
    <w:p>
      <w:r>
        <w:t xml:space="preserve">Настройте роли и права доступа для команды</w:t>
      </w:r>
    </w:p>
    <w:p>
      <w:r>
        <w:t xml:space="preserve">Время чтения: 4 мин.</w:t>
      </w:r>
    </w:p>
    <w:p/>
    <w:p>
      <w:pPr>
        <w:pStyle w:val="Heading1"/>
      </w:pPr>
      <w:r>
        <w:t xml:space="preserve">4. Интерфейс и навигация</w:t>
      </w:r>
    </w:p>
    <w:p>
      <w:r>
        <w:t xml:space="preserve"/>
      </w:r>
    </w:p>
    <w:p>
      <w:r>
        <w:t xml:space="preserve"> разделов и панелей управления</w:t>
      </w:r>
    </w:p>
    <w:p>
      <w:r>
        <w:t xml:space="preserve">Время чтения: 7 мин.</w:t>
      </w:r>
    </w:p>
    <w:p/>
    <w:p>
      <w:pPr>
        <w:pStyle w:val="Heading1"/>
      </w:pPr>
      <w:r>
        <w:t xml:space="preserve">5. Первая смета с AI</w:t>
      </w:r>
    </w:p>
    <w:p>
      <w:r>
        <w:t xml:space="preserve">Используйте AI-ассистента для быстрого расчёта</w:t>
      </w:r>
    </w:p>
    <w:p>
      <w:r>
        <w:t xml:space="preserve">Время чтения: 6 мин.</w:t>
      </w:r>
    </w:p>
    <w:p/>
    <w:p>
      <w:pPr>
        <w:pStyle w:val="Heading1"/>
      </w:pPr>
      <w:r>
        <w:t xml:space="preserve">6. Мобильное приложение</w:t>
      </w:r>
    </w:p>
    <w:p>
      <w:r>
        <w:t xml:space="preserve">Установка и настройка для работы на стройплощадке</w:t>
      </w:r>
    </w:p>
    <w:p>
      <w:r>
        <w:t xml:space="preserve">Время чтения: 4 мин.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/>
  </w:docDefaults>
  <w:style w:type="paragraph" w:default="1" w:styleId="Normal">
    <w:name w:val="Normal"/>
  </w:style>
  <w:style w:type="paragraph" w:styleId="Title">
    <w:name w:val="Title"/>
    <w:pPr>
      <w:spacing w:before="240" w:after="240"/>
    </w:pPr>
    <w:rPr>
      <w:b/>
      <w:sz w:val="40"/>
    </w:rPr>
  </w:style>
  <w:style w:type="paragraph" w:styleId="Heading1">
    <w:name w:val="heading 1"/>
    <w:pPr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